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A" w:rsidRDefault="007C581A">
      <w:r>
        <w:t>от 30.11.2020</w:t>
      </w:r>
    </w:p>
    <w:p w:rsidR="007C581A" w:rsidRDefault="007C581A"/>
    <w:p w:rsidR="007C581A" w:rsidRDefault="007C58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C581A" w:rsidRDefault="007C581A">
      <w:r>
        <w:t>Общество с ограниченной ответственностью «ЦИЭС» ИНН 2463043284</w:t>
      </w:r>
    </w:p>
    <w:p w:rsidR="007C581A" w:rsidRDefault="007C581A">
      <w:r>
        <w:t>Индивидуальный предприниматель Григорьева Мария Романовна ИНН 744815114700</w:t>
      </w:r>
    </w:p>
    <w:p w:rsidR="007C581A" w:rsidRDefault="007C581A">
      <w:r>
        <w:t>Общество с ограниченной ответственностью «СТРОЙКОМ» ИНН 7701387165</w:t>
      </w:r>
    </w:p>
    <w:p w:rsidR="007C581A" w:rsidRDefault="007C581A">
      <w:r>
        <w:t>Общество с ограниченной ответственностью «ТУРМС» ИНН 7802690048</w:t>
      </w:r>
    </w:p>
    <w:p w:rsidR="007C581A" w:rsidRDefault="007C581A">
      <w:r>
        <w:t>Общество с ограниченной ответственностью «Пром-Сойл» ИНН 9715364732</w:t>
      </w:r>
    </w:p>
    <w:p w:rsidR="007C581A" w:rsidRDefault="007C581A">
      <w:r>
        <w:t>Общество с ограниченной ответственностью «ДКФпрожект» ИНН 9723104745</w:t>
      </w:r>
    </w:p>
    <w:p w:rsidR="007C581A" w:rsidRDefault="007C581A">
      <w:r>
        <w:t>Общество с ограниченной ответственностью «1 Легион-Сервис» ИНН 7842466349</w:t>
      </w:r>
    </w:p>
    <w:p w:rsidR="007C581A" w:rsidRDefault="007C58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581A"/>
    <w:rsid w:val="00045D12"/>
    <w:rsid w:val="0052439B"/>
    <w:rsid w:val="007C58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